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b/>
          <w:b/>
          <w:sz w:val="24"/>
          <w:szCs w:val="24"/>
        </w:rPr>
      </w:pPr>
      <w:r>
        <w:rPr>
          <w:rFonts w:cs="Times New Roman" w:ascii="Times New Roman" w:hAnsi="Times New Roman"/>
          <w:b/>
          <w:sz w:val="24"/>
          <w:szCs w:val="24"/>
        </w:rPr>
        <w:t>ПРАВИЛА ПОДГОТОВКИ К ДИАГНОСТИЧЕСКИМ ИССЛЕДОВАНИЯМ</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sz w:val="24"/>
          <w:szCs w:val="24"/>
        </w:rPr>
      </w:pPr>
      <w:bookmarkStart w:id="0" w:name="_GoBack"/>
      <w:bookmarkEnd w:id="0"/>
      <w:r>
        <w:rPr>
          <w:rFonts w:cs="Times New Roman" w:ascii="Times New Roman" w:hAnsi="Times New Roman"/>
          <w:sz w:val="24"/>
          <w:szCs w:val="24"/>
        </w:rPr>
        <w:t>Одним из основных методов диагностики в стоматологии является рентгенографическое исследование зубов и прилегающих к ним тканей. Исследование позволяет врачу установить истинные причины жалоб пациента, поставить правильный диагноз и наметить эффективный план лечения, а также проконтролировать его результат.</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В зависимости от требуемого объема исследования врачу может потребоваться диагностика состояния как отдельного зуба, так и общей картины зубо-челюстной системы.</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В первом случае врач обычно использует прицельные снимки, из которых получает представление о состоянии отдельного зуба, положении его корней, их размерах, наличии искривленности, наличии воспалительного процесса как в самом зубе, так и в околозубных тканях. Данное исследование – одно из самых часто назначаемых. Обычно врач при лечении каналов зуба назначает рентген 2–3 раза, что позволяет ему оценить состояние каналов до начала лечения, качество их подготовки к пломбированию и, наконец, правильность пломбирования.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Рентген зуба в нашей поликлинике проводится цифровым способом с использованием дентальных аппаратов с визиографом (</w:t>
      </w:r>
      <w:r>
        <w:rPr>
          <w:rFonts w:cs="Times New Roman" w:ascii="Times New Roman" w:hAnsi="Times New Roman"/>
          <w:sz w:val="24"/>
          <w:szCs w:val="24"/>
          <w:lang w:val="en-US"/>
        </w:rPr>
        <w:t>Sirona</w:t>
      </w:r>
      <w:r>
        <w:rPr>
          <w:rFonts w:cs="Times New Roman" w:ascii="Times New Roman" w:hAnsi="Times New Roman"/>
          <w:sz w:val="24"/>
          <w:szCs w:val="24"/>
        </w:rPr>
        <w:t>), позволяющих получить на экране компьютера качественный цифровой снимок, который можно сохранить как на цифровом носителе, так и на бумажном.</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Во втором случае делается панорамный снимок – это базовое исследование верхней и нижней челюсти в панораме, позволяющее первично оценить состояние зубочелюстной системы и при необходимости, назначить дополнительные исследования.  Диагностика панорамного снимка, как правило, используется для проведения протезирования зубов, лечения пародонтоза, исправления различных дефектов развития зубов и челюстей, в частности при неправильном прикусе.</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Для получения панорамного снимка в нашей поликлинике используется специальный аппарат ортопантомограф «ORTOPHOS XG </w:t>
      </w:r>
      <w:r>
        <w:rPr>
          <w:rFonts w:cs="Times New Roman" w:ascii="Times New Roman" w:hAnsi="Times New Roman"/>
          <w:sz w:val="24"/>
          <w:szCs w:val="24"/>
          <w:lang w:val="en-US"/>
        </w:rPr>
        <w:t>3D</w:t>
      </w:r>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Подготовительные действия для проведения исследования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Рентгенографическое исследование отдельного зуба особых подготовительных действий не требует, кроме снятия съёмных протезов, если они есть. Перед проведением процедуры на пациента надевают специальный фартук, защищающий его от нежелательного воздействия рентгеновских лучей, и усаживают в кресло. Рентгенолаборант устанавливает специальный датчик (визиограф) внутри рта в проекции исследуемого зуба и просит пациента прижать его пальцем. Затем располагает источник излучения напротив исследуемого зуба и включает рентгеновский аппарат. Процедура в целом длится всего несколько секунд.</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При снятии панорамного снимка пациент фиксирует положения головы, упираясь подбородком в специальном месте аппарата, вокруг которого в последующем движется  источник излучения. При проведении этой процедуры пациент также должен снять, при наличии, съёмные протезы и сережки, и на него одевают специальный фартук, защищающий его от нежелательного воздействия рентгеновских лучей.</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Следует отметить, что, вопреки сложившемуся мнению данное, обследование совершенно безболезненно, не вызывает неприятных ощущений. Кроме того, объем рентгеновского излучения при таком снимке безопасен.</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Существует распространенное мнение о вреде данного вида исследования. На</w:t>
      </w:r>
    </w:p>
    <w:p>
      <w:pPr>
        <w:pStyle w:val="NoSpacing"/>
        <w:rPr>
          <w:rFonts w:ascii="Times New Roman" w:hAnsi="Times New Roman" w:cs="Times New Roman"/>
          <w:sz w:val="24"/>
          <w:szCs w:val="24"/>
        </w:rPr>
      </w:pPr>
      <w:r>
        <w:rPr>
          <w:rFonts w:cs="Times New Roman" w:ascii="Times New Roman" w:hAnsi="Times New Roman"/>
          <w:sz w:val="24"/>
          <w:szCs w:val="24"/>
        </w:rPr>
        <w:t>самом деле, объем излучения даже пленочного ортопантомографа таков, что можно</w:t>
      </w:r>
    </w:p>
    <w:p>
      <w:pPr>
        <w:pStyle w:val="NoSpacing"/>
        <w:rPr>
          <w:rFonts w:ascii="Times New Roman" w:hAnsi="Times New Roman" w:cs="Times New Roman"/>
          <w:sz w:val="24"/>
          <w:szCs w:val="24"/>
        </w:rPr>
      </w:pPr>
      <w:r>
        <w:rPr>
          <w:rFonts w:cs="Times New Roman" w:ascii="Times New Roman" w:hAnsi="Times New Roman"/>
          <w:sz w:val="24"/>
          <w:szCs w:val="24"/>
        </w:rPr>
        <w:t>делать панорамные снимки каждый день в течение месяца без ощутимого вреда для</w:t>
      </w:r>
    </w:p>
    <w:p>
      <w:pPr>
        <w:pStyle w:val="NoSpacing"/>
        <w:rPr>
          <w:rFonts w:ascii="Times New Roman" w:hAnsi="Times New Roman" w:cs="Times New Roman"/>
          <w:sz w:val="24"/>
          <w:szCs w:val="24"/>
        </w:rPr>
      </w:pPr>
      <w:r>
        <w:rPr>
          <w:rFonts w:cs="Times New Roman" w:ascii="Times New Roman" w:hAnsi="Times New Roman"/>
          <w:sz w:val="24"/>
          <w:szCs w:val="24"/>
        </w:rPr>
        <w:t>здоровья.</w:t>
      </w:r>
    </w:p>
    <w:p>
      <w:pPr>
        <w:pStyle w:val="NoSpacing"/>
        <w:rPr>
          <w:rFonts w:ascii="Times New Roman" w:hAnsi="Times New Roman" w:cs="Times New Roman"/>
          <w:sz w:val="24"/>
          <w:szCs w:val="24"/>
        </w:rPr>
      </w:pPr>
      <w:r>
        <w:rPr>
          <w:rFonts w:cs="Times New Roman" w:ascii="Times New Roman" w:hAnsi="Times New Roman"/>
          <w:sz w:val="24"/>
          <w:szCs w:val="24"/>
        </w:rPr>
        <w:t>А излучение цифровых аппаратов в разы меньше, чем у пленочных и получаемая доза</w:t>
      </w:r>
    </w:p>
    <w:p>
      <w:pPr>
        <w:pStyle w:val="NoSpacing"/>
        <w:rPr>
          <w:rFonts w:ascii="Times New Roman" w:hAnsi="Times New Roman" w:cs="Times New Roman"/>
          <w:sz w:val="24"/>
          <w:szCs w:val="24"/>
        </w:rPr>
      </w:pPr>
      <w:r>
        <w:rPr>
          <w:rFonts w:cs="Times New Roman" w:ascii="Times New Roman" w:hAnsi="Times New Roman"/>
          <w:sz w:val="24"/>
          <w:szCs w:val="24"/>
        </w:rPr>
        <w:t>излучения намного меньше той, что Вы получаете, к примеру, при двухчасовом</w:t>
      </w:r>
    </w:p>
    <w:p>
      <w:pPr>
        <w:pStyle w:val="NoSpacing"/>
        <w:rPr>
          <w:rFonts w:ascii="Times New Roman" w:hAnsi="Times New Roman" w:cs="Times New Roman"/>
          <w:sz w:val="24"/>
          <w:szCs w:val="24"/>
        </w:rPr>
      </w:pPr>
      <w:r>
        <w:rPr>
          <w:rFonts w:cs="Times New Roman" w:ascii="Times New Roman" w:hAnsi="Times New Roman"/>
          <w:sz w:val="24"/>
          <w:szCs w:val="24"/>
        </w:rPr>
        <w:t>авиаперелете.</w:t>
      </w:r>
    </w:p>
    <w:p>
      <w:pPr>
        <w:pStyle w:val="NoSpacing"/>
        <w:rPr>
          <w:rFonts w:ascii="Times New Roman" w:hAnsi="Times New Roman" w:cs="Times New Roman"/>
          <w:sz w:val="24"/>
          <w:szCs w:val="24"/>
        </w:rPr>
      </w:pPr>
      <w:r>
        <w:rPr>
          <w:rFonts w:cs="Times New Roman" w:ascii="Times New Roman" w:hAnsi="Times New Roman"/>
          <w:sz w:val="24"/>
          <w:szCs w:val="24"/>
        </w:rPr>
        <w:t>Когда нужна ортопантомограмма?</w:t>
      </w:r>
    </w:p>
    <w:p>
      <w:pPr>
        <w:pStyle w:val="NoSpacing"/>
        <w:rPr>
          <w:rFonts w:ascii="Times New Roman" w:hAnsi="Times New Roman" w:cs="Times New Roman"/>
          <w:sz w:val="24"/>
          <w:szCs w:val="24"/>
        </w:rPr>
      </w:pPr>
      <w:r>
        <w:rPr>
          <w:rFonts w:cs="Times New Roman" w:ascii="Times New Roman" w:hAnsi="Times New Roman"/>
          <w:sz w:val="24"/>
          <w:szCs w:val="24"/>
        </w:rPr>
        <w:t>В принципе, она нужна всегда.</w:t>
      </w:r>
    </w:p>
    <w:p>
      <w:pPr>
        <w:pStyle w:val="NoSpacing"/>
        <w:rPr>
          <w:rFonts w:ascii="Times New Roman" w:hAnsi="Times New Roman" w:cs="Times New Roman"/>
          <w:sz w:val="24"/>
          <w:szCs w:val="24"/>
        </w:rPr>
      </w:pPr>
      <w:r>
        <w:rPr>
          <w:rFonts w:cs="Times New Roman" w:ascii="Times New Roman" w:hAnsi="Times New Roman"/>
          <w:sz w:val="24"/>
          <w:szCs w:val="24"/>
        </w:rPr>
        <w:t>При лечении зубов, протезировании, ортодонтическом лечении, в хирургии и</w:t>
      </w:r>
    </w:p>
    <w:p>
      <w:pPr>
        <w:pStyle w:val="NoSpacing"/>
        <w:rPr>
          <w:rFonts w:ascii="Times New Roman" w:hAnsi="Times New Roman" w:cs="Times New Roman"/>
          <w:sz w:val="24"/>
          <w:szCs w:val="24"/>
        </w:rPr>
      </w:pPr>
      <w:r>
        <w:rPr>
          <w:rFonts w:cs="Times New Roman" w:ascii="Times New Roman" w:hAnsi="Times New Roman"/>
          <w:sz w:val="24"/>
          <w:szCs w:val="24"/>
        </w:rPr>
        <w:t>имплантологии, даже в ринологии при исследовании придаточных пазух носа ценность</w:t>
      </w:r>
    </w:p>
    <w:p>
      <w:pPr>
        <w:pStyle w:val="NoSpacing"/>
        <w:rPr>
          <w:rFonts w:ascii="Times New Roman" w:hAnsi="Times New Roman" w:cs="Times New Roman"/>
          <w:sz w:val="24"/>
          <w:szCs w:val="24"/>
        </w:rPr>
      </w:pPr>
      <w:r>
        <w:rPr>
          <w:rFonts w:cs="Times New Roman" w:ascii="Times New Roman" w:hAnsi="Times New Roman"/>
          <w:sz w:val="24"/>
          <w:szCs w:val="24"/>
        </w:rPr>
        <w:t>панорамных снимков невозможно переоценить.</w:t>
      </w:r>
    </w:p>
    <w:p>
      <w:pPr>
        <w:pStyle w:val="NoSpacing"/>
        <w:rPr>
          <w:rFonts w:ascii="Times New Roman" w:hAnsi="Times New Roman" w:cs="Times New Roman"/>
          <w:sz w:val="24"/>
          <w:szCs w:val="24"/>
        </w:rPr>
      </w:pPr>
      <w:r>
        <w:rPr>
          <w:rFonts w:cs="Times New Roman" w:ascii="Times New Roman" w:hAnsi="Times New Roman"/>
          <w:sz w:val="24"/>
          <w:szCs w:val="24"/>
        </w:rPr>
        <w:t>Однако ориентироваться только по ОПТГ в некоторых случаях нельзя - все же, мы</w:t>
      </w:r>
    </w:p>
    <w:p>
      <w:pPr>
        <w:pStyle w:val="NoSpacing"/>
        <w:rPr>
          <w:rFonts w:ascii="Times New Roman" w:hAnsi="Times New Roman" w:cs="Times New Roman"/>
          <w:sz w:val="24"/>
          <w:szCs w:val="24"/>
        </w:rPr>
      </w:pPr>
      <w:r>
        <w:rPr>
          <w:rFonts w:cs="Times New Roman" w:ascii="Times New Roman" w:hAnsi="Times New Roman"/>
          <w:sz w:val="24"/>
          <w:szCs w:val="24"/>
        </w:rPr>
        <w:t>переносим объемное изображение на плоскость, а поэтому возможны искажения. Но</w:t>
      </w:r>
    </w:p>
    <w:p>
      <w:pPr>
        <w:pStyle w:val="NoSpacing"/>
        <w:rPr>
          <w:rFonts w:ascii="Times New Roman" w:hAnsi="Times New Roman" w:cs="Times New Roman"/>
          <w:sz w:val="24"/>
          <w:szCs w:val="24"/>
        </w:rPr>
      </w:pPr>
      <w:r>
        <w:rPr>
          <w:rFonts w:cs="Times New Roman" w:ascii="Times New Roman" w:hAnsi="Times New Roman"/>
          <w:sz w:val="24"/>
          <w:szCs w:val="24"/>
        </w:rPr>
        <w:t>следует рассматривать ОПТГ как первичное рентгенологическое обследование, по</w:t>
      </w:r>
    </w:p>
    <w:p>
      <w:pPr>
        <w:pStyle w:val="NoSpacing"/>
        <w:rPr>
          <w:rFonts w:ascii="Times New Roman" w:hAnsi="Times New Roman" w:cs="Times New Roman"/>
          <w:sz w:val="24"/>
          <w:szCs w:val="24"/>
        </w:rPr>
      </w:pPr>
      <w:r>
        <w:rPr>
          <w:rFonts w:cs="Times New Roman" w:ascii="Times New Roman" w:hAnsi="Times New Roman"/>
          <w:sz w:val="24"/>
          <w:szCs w:val="24"/>
        </w:rPr>
        <w:t>результатам которого выстраивается тактика как дальнейшей, более углубленной</w:t>
      </w:r>
    </w:p>
    <w:p>
      <w:pPr>
        <w:pStyle w:val="NoSpacing"/>
        <w:rPr>
          <w:rFonts w:ascii="Times New Roman" w:hAnsi="Times New Roman" w:cs="Times New Roman"/>
          <w:sz w:val="24"/>
          <w:szCs w:val="24"/>
        </w:rPr>
      </w:pPr>
      <w:r>
        <w:rPr>
          <w:rFonts w:cs="Times New Roman" w:ascii="Times New Roman" w:hAnsi="Times New Roman"/>
          <w:sz w:val="24"/>
          <w:szCs w:val="24"/>
        </w:rPr>
        <w:t>диагностики, так и лечения.</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ОПТГдает хорошее представление о расположении зубов мудрости . Даже</w:t>
      </w:r>
    </w:p>
    <w:p>
      <w:pPr>
        <w:pStyle w:val="NoSpacing"/>
        <w:rPr>
          <w:rFonts w:ascii="Times New Roman" w:hAnsi="Times New Roman" w:cs="Times New Roman"/>
          <w:sz w:val="24"/>
          <w:szCs w:val="24"/>
        </w:rPr>
      </w:pPr>
      <w:r>
        <w:rPr>
          <w:rFonts w:cs="Times New Roman" w:ascii="Times New Roman" w:hAnsi="Times New Roman"/>
          <w:sz w:val="24"/>
          <w:szCs w:val="24"/>
        </w:rPr>
        <w:t>прицельные снимки не дают полной картины о строении и локализации восьмерок.</w:t>
      </w:r>
    </w:p>
    <w:p>
      <w:pPr>
        <w:pStyle w:val="NoSpacing"/>
        <w:rPr>
          <w:rFonts w:ascii="Times New Roman" w:hAnsi="Times New Roman" w:cs="Times New Roman"/>
          <w:sz w:val="24"/>
          <w:szCs w:val="24"/>
        </w:rPr>
      </w:pPr>
      <w:r>
        <w:rPr>
          <w:rFonts w:cs="Times New Roman" w:ascii="Times New Roman" w:hAnsi="Times New Roman"/>
          <w:sz w:val="24"/>
          <w:szCs w:val="24"/>
        </w:rPr>
        <w:t>Поэтому без проведения ОПТГ не рекомендуют браться за удаление или лечение «мудрых зубов»</w:t>
      </w:r>
    </w:p>
    <w:p>
      <w:pPr>
        <w:pStyle w:val="NoSpacing"/>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0c18e3"/>
    <w:rPr>
      <w:rFonts w:ascii="Tahoma" w:hAnsi="Tahoma" w:cs="Tahoma"/>
      <w:sz w:val="16"/>
      <w:szCs w:val="16"/>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Spacing">
    <w:name w:val="No Spacing"/>
    <w:uiPriority w:val="1"/>
    <w:qFormat/>
    <w:rsid w:val="000c18e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BalloonText">
    <w:name w:val="Balloon Text"/>
    <w:basedOn w:val="Normal"/>
    <w:link w:val="a5"/>
    <w:uiPriority w:val="99"/>
    <w:semiHidden/>
    <w:unhideWhenUsed/>
    <w:qFormat/>
    <w:rsid w:val="000c18e3"/>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LibreOffice/4.4.3.2$Windows_x86 LibreOffice_project/88805f81e9fe61362df02b9941de8e38a9b5fd16</Application>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2017-09-27T04:37:00Z</dcterms:created>
  <dc:creator>1</dc:creator>
  <dc:language>ru-RU</dc:language>
  <cp:lastPrinted>2017-09-27T04:38:00Z</cp:lastPrinted>
  <dcterms:modified xsi:type="dcterms:W3CDTF">2021-09-13T15:15:54Z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